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700" w:rsidRPr="008D160A" w:rsidRDefault="001B654C">
      <w:pPr>
        <w:rPr>
          <w:sz w:val="28"/>
          <w:szCs w:val="28"/>
        </w:rPr>
      </w:pPr>
      <w:r w:rsidRPr="008D160A">
        <w:rPr>
          <w:sz w:val="28"/>
          <w:szCs w:val="28"/>
        </w:rPr>
        <w:t>Результаты ГИА-25 по физике как показатель деятельности по повышению качества образования в соответствии требованиями ФГОС.</w:t>
      </w:r>
    </w:p>
    <w:p w:rsidR="008D160A" w:rsidRPr="008D160A" w:rsidRDefault="00A43BE4" w:rsidP="00A43BE4">
      <w:pPr>
        <w:rPr>
          <w:sz w:val="24"/>
        </w:rPr>
      </w:pPr>
      <w:r w:rsidRPr="008D160A">
        <w:rPr>
          <w:sz w:val="24"/>
        </w:rPr>
        <w:t>Результаты ГИА по физике могут служить показателем деятельности по повышению качества образования, так как они отражают уровень подготовки выпускников и позволяют выявит</w:t>
      </w:r>
      <w:r w:rsidR="008D160A" w:rsidRPr="008D160A">
        <w:rPr>
          <w:sz w:val="24"/>
        </w:rPr>
        <w:t xml:space="preserve">ь пробелы в знаниях и умениях. </w:t>
      </w:r>
    </w:p>
    <w:p w:rsidR="00A43BE4" w:rsidRPr="008D160A" w:rsidRDefault="00A9066F" w:rsidP="00A43BE4">
      <w:pPr>
        <w:rPr>
          <w:sz w:val="24"/>
        </w:rPr>
      </w:pPr>
      <w:r w:rsidRPr="008D160A">
        <w:rPr>
          <w:sz w:val="24"/>
        </w:rPr>
        <w:t>Например, по данным за 2025</w:t>
      </w:r>
      <w:r w:rsidR="00A43BE4" w:rsidRPr="008D160A">
        <w:rPr>
          <w:sz w:val="24"/>
        </w:rPr>
        <w:t xml:space="preserve"> год, общая успешность выполнени</w:t>
      </w:r>
      <w:r w:rsidRPr="008D160A">
        <w:rPr>
          <w:sz w:val="24"/>
        </w:rPr>
        <w:t>я ОГЭ по физике составила 100, а качество знаний — 44%,</w:t>
      </w:r>
      <w:r w:rsidR="002D5A73" w:rsidRPr="002D5A73">
        <w:rPr>
          <w:sz w:val="24"/>
        </w:rPr>
        <w:t xml:space="preserve"> </w:t>
      </w:r>
      <w:r w:rsidR="002D5A73">
        <w:rPr>
          <w:sz w:val="24"/>
        </w:rPr>
        <w:t>средний балл18,8.</w:t>
      </w:r>
      <w:r w:rsidRPr="008D160A">
        <w:rPr>
          <w:sz w:val="24"/>
        </w:rPr>
        <w:t xml:space="preserve"> ЕГЭ сдавало 9 человек, все успешно преодолели порог средний балл 49,1.</w:t>
      </w:r>
      <w:r w:rsidR="00A43BE4" w:rsidRPr="008D160A">
        <w:rPr>
          <w:sz w:val="24"/>
        </w:rPr>
        <w:t xml:space="preserve"> При этом в группе учащихся, получивших оценки «4», увеличивалась решаемость всех заданий по сравнению с предыдущими </w:t>
      </w:r>
      <w:bookmarkStart w:id="0" w:name="_GoBack"/>
      <w:bookmarkEnd w:id="0"/>
      <w:r w:rsidR="00A43BE4" w:rsidRPr="008D160A">
        <w:rPr>
          <w:sz w:val="24"/>
        </w:rPr>
        <w:t xml:space="preserve">группами. Это говорило о более высоком уровне владения проверяемыми элементами содержания и умениями. </w:t>
      </w:r>
    </w:p>
    <w:p w:rsidR="00A43BE4" w:rsidRPr="008D160A" w:rsidRDefault="00A43BE4" w:rsidP="00A43BE4">
      <w:pPr>
        <w:rPr>
          <w:sz w:val="24"/>
        </w:rPr>
      </w:pPr>
      <w:r w:rsidRPr="008D160A">
        <w:rPr>
          <w:sz w:val="24"/>
        </w:rPr>
        <w:t>На основе анализа результатов ГИА формируются рекомендации для учителей, которые помогают улучшить процесс обучения. Некоторые из них:</w:t>
      </w:r>
    </w:p>
    <w:p w:rsidR="00A43BE4" w:rsidRPr="008D160A" w:rsidRDefault="00A43BE4" w:rsidP="00A43BE4">
      <w:pPr>
        <w:rPr>
          <w:sz w:val="24"/>
        </w:rPr>
      </w:pPr>
      <w:r w:rsidRPr="008D160A">
        <w:rPr>
          <w:sz w:val="24"/>
        </w:rPr>
        <w:t xml:space="preserve">Переход к </w:t>
      </w:r>
      <w:proofErr w:type="spellStart"/>
      <w:r w:rsidRPr="008D160A">
        <w:rPr>
          <w:sz w:val="24"/>
        </w:rPr>
        <w:t>деятельностному</w:t>
      </w:r>
      <w:proofErr w:type="spellEnd"/>
      <w:r w:rsidRPr="008D160A">
        <w:rPr>
          <w:sz w:val="24"/>
        </w:rPr>
        <w:t xml:space="preserve"> подходу в обучении. Для этого увеличивают количество практических и лабораторных работ, которые включены в перечень федеральной рабочей программы по физике по ФГОС ООО.</w:t>
      </w:r>
    </w:p>
    <w:p w:rsidR="00A43BE4" w:rsidRPr="008D160A" w:rsidRDefault="00A43BE4" w:rsidP="00A43BE4">
      <w:pPr>
        <w:rPr>
          <w:sz w:val="24"/>
        </w:rPr>
      </w:pPr>
      <w:r w:rsidRPr="008D160A">
        <w:rPr>
          <w:sz w:val="24"/>
        </w:rPr>
        <w:t xml:space="preserve">Отработка основных затруднений. Для этого разрабатывают индивидуальные планы для </w:t>
      </w:r>
      <w:proofErr w:type="gramStart"/>
      <w:r w:rsidRPr="008D160A">
        <w:rPr>
          <w:sz w:val="24"/>
        </w:rPr>
        <w:t>обучающихся</w:t>
      </w:r>
      <w:proofErr w:type="gramEnd"/>
      <w:r w:rsidRPr="008D160A">
        <w:rPr>
          <w:sz w:val="24"/>
        </w:rPr>
        <w:t>, используют технологический подход в подготовке и методические рекомендации ФИПИ.</w:t>
      </w:r>
    </w:p>
    <w:p w:rsidR="00A43BE4" w:rsidRPr="008D160A" w:rsidRDefault="00A43BE4" w:rsidP="00A43BE4">
      <w:pPr>
        <w:rPr>
          <w:sz w:val="24"/>
        </w:rPr>
      </w:pPr>
      <w:r w:rsidRPr="008D160A">
        <w:rPr>
          <w:sz w:val="24"/>
        </w:rPr>
        <w:t>Использование заданий разного типа. Особое внимание уделяют заданиям на установление соответствия и сопоставление физических объектов, процессов, явлений, а также заданиям со свободным развёрнутым ответом.</w:t>
      </w:r>
    </w:p>
    <w:p w:rsidR="00A43BE4" w:rsidRPr="008D160A" w:rsidRDefault="00A43BE4" w:rsidP="00A43BE4">
      <w:pPr>
        <w:rPr>
          <w:sz w:val="24"/>
        </w:rPr>
      </w:pPr>
      <w:r w:rsidRPr="008D160A">
        <w:rPr>
          <w:sz w:val="24"/>
        </w:rPr>
        <w:t>Формирование умения использовать физические законы и формулы. Это важно в ситуациях, требующих проявления высокой степени самостоятельности при комбинировании известных алгоритмов действий или создании собственного плана выполнения задания.</w:t>
      </w:r>
    </w:p>
    <w:p w:rsidR="00A43BE4" w:rsidRPr="008D160A" w:rsidRDefault="00A9066F" w:rsidP="00A43BE4">
      <w:pPr>
        <w:rPr>
          <w:sz w:val="24"/>
        </w:rPr>
      </w:pPr>
      <w:r w:rsidRPr="008D160A">
        <w:rPr>
          <w:sz w:val="24"/>
        </w:rPr>
        <w:t xml:space="preserve">Включение заданий из банка </w:t>
      </w:r>
      <w:r w:rsidR="001A136F" w:rsidRPr="008D160A">
        <w:rPr>
          <w:sz w:val="24"/>
        </w:rPr>
        <w:t>ГИА</w:t>
      </w:r>
      <w:r w:rsidR="00A43BE4" w:rsidRPr="008D160A">
        <w:rPr>
          <w:sz w:val="24"/>
        </w:rPr>
        <w:t xml:space="preserve"> в диагностические и контрольные работы. Для этого используют весь спектр таких заданий и современные дидактические пособия.</w:t>
      </w:r>
    </w:p>
    <w:p w:rsidR="00A43BE4" w:rsidRPr="008D160A" w:rsidRDefault="00A43BE4" w:rsidP="00A43BE4">
      <w:pPr>
        <w:rPr>
          <w:sz w:val="24"/>
        </w:rPr>
      </w:pPr>
      <w:r w:rsidRPr="008D160A">
        <w:rPr>
          <w:sz w:val="24"/>
        </w:rPr>
        <w:t>Обеспечение условий для реализации индивидуального учебного маршрута. Это может происходить за счёт организации внеурочной деятельности (элективных курсов, факультативов, консультаций и т. д.).</w:t>
      </w:r>
    </w:p>
    <w:sectPr w:rsidR="00A43BE4" w:rsidRPr="008D1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54C"/>
    <w:rsid w:val="001A136F"/>
    <w:rsid w:val="001B654C"/>
    <w:rsid w:val="002D5A73"/>
    <w:rsid w:val="003A1700"/>
    <w:rsid w:val="00760E9A"/>
    <w:rsid w:val="00774812"/>
    <w:rsid w:val="008D160A"/>
    <w:rsid w:val="00A43BE4"/>
    <w:rsid w:val="00A9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32979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5</cp:revision>
  <dcterms:created xsi:type="dcterms:W3CDTF">2025-07-26T12:10:00Z</dcterms:created>
  <dcterms:modified xsi:type="dcterms:W3CDTF">2025-08-18T09:54:00Z</dcterms:modified>
</cp:coreProperties>
</file>